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D149E3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AA1FA3" w:rsidRPr="00AA1FA3" w:rsidRDefault="00B360F2" w:rsidP="00AA1F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F21276">
        <w:rPr>
          <w:rFonts w:ascii="Times New Roman" w:hAnsi="Times New Roman" w:cs="Times New Roman"/>
          <w:b/>
          <w:bCs/>
        </w:rPr>
        <w:t xml:space="preserve">на поставку хомутов </w:t>
      </w:r>
      <w:r w:rsidR="008B3677">
        <w:rPr>
          <w:rFonts w:ascii="Times New Roman" w:hAnsi="Times New Roman" w:cs="Times New Roman"/>
          <w:b/>
          <w:bCs/>
        </w:rPr>
        <w:t xml:space="preserve"> для </w:t>
      </w:r>
      <w:r w:rsidR="00AA1FA3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83147A" w:rsidRDefault="00D149E3" w:rsidP="00B360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867F3" w:rsidRPr="0083147A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F2127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18</w:t>
      </w:r>
      <w:r w:rsidR="00F539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441544" w:rsidRPr="00441544" w:rsidRDefault="000867F3" w:rsidP="00441544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44154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г. </w:t>
      </w:r>
      <w:proofErr w:type="spellStart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46D98" w:rsidRPr="0044154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CE1EEF" w:rsidRPr="00441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proofErr w:type="gramEnd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, дом 2</w:t>
      </w:r>
    </w:p>
    <w:p w:rsidR="00C42D7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(производственная база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- Энергия»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441544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441544" w:rsidRPr="0044154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41544" w:rsidRDefault="00022207" w:rsidP="00441544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41544" w:rsidRDefault="00441544" w:rsidP="00441544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0F5C61">
        <w:rPr>
          <w:rFonts w:ascii="Times New Roman" w:hAnsi="Times New Roman" w:cs="Times New Roman"/>
          <w:sz w:val="20"/>
          <w:szCs w:val="20"/>
        </w:rPr>
        <w:t>в 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товара на базу ОАО «</w:t>
      </w:r>
      <w:proofErr w:type="spellStart"/>
      <w:r w:rsidRPr="0083147A">
        <w:rPr>
          <w:rFonts w:ascii="Times New Roman" w:hAnsi="Times New Roman" w:cs="Times New Roman"/>
          <w:sz w:val="20"/>
          <w:szCs w:val="20"/>
        </w:rPr>
        <w:t>ЮТЭК-Энергия</w:t>
      </w:r>
      <w:proofErr w:type="spellEnd"/>
      <w:r w:rsidRPr="0083147A">
        <w:rPr>
          <w:rFonts w:ascii="Times New Roman" w:hAnsi="Times New Roman" w:cs="Times New Roman"/>
          <w:sz w:val="20"/>
          <w:szCs w:val="20"/>
        </w:rPr>
        <w:t>»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</w:t>
      </w:r>
      <w:proofErr w:type="gram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</w:t>
      </w:r>
      <w:proofErr w:type="gram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DE4072" w:rsidRDefault="00DE4072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F12BB" w:rsidRPr="00B24262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2.</w:t>
      </w:r>
      <w:r w:rsidR="00C42D74" w:rsidRPr="00B24262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B24262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83147A" w:rsidRDefault="000867F3" w:rsidP="00B24262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B24262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2.2.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F539BE">
        <w:rPr>
          <w:rFonts w:ascii="Times New Roman" w:eastAsia="Times New Roman" w:hAnsi="Times New Roman" w:cs="Times New Roman"/>
          <w:sz w:val="20"/>
          <w:szCs w:val="20"/>
        </w:rPr>
        <w:t>2015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8F12BB" w:rsidRPr="00B24262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3.</w:t>
      </w:r>
      <w:r w:rsidR="000867F3" w:rsidRPr="00B24262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B2426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3.1.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B2426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3.2.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DE4072" w:rsidRPr="0083147A" w:rsidRDefault="00DE407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F12BB" w:rsidRPr="00942193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4.</w:t>
      </w:r>
      <w:r w:rsidR="000867F3" w:rsidRPr="0044154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:rsidR="000867F3" w:rsidRPr="0083147A" w:rsidRDefault="008F12BB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867F3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611"/>
        <w:gridCol w:w="3119"/>
        <w:gridCol w:w="1417"/>
        <w:gridCol w:w="851"/>
        <w:gridCol w:w="992"/>
        <w:gridCol w:w="1701"/>
        <w:gridCol w:w="1701"/>
      </w:tblGrid>
      <w:tr w:rsidR="000C2474" w:rsidRPr="00BD066B" w:rsidTr="00BD066B">
        <w:trPr>
          <w:trHeight w:val="866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BD066B" w:rsidRDefault="000C2474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BD066B" w:rsidRDefault="000C2474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B1" w:rsidRPr="00F21276" w:rsidRDefault="00F21276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Хому</w:t>
            </w:r>
            <w:r w:rsidR="00F17B3E">
              <w:rPr>
                <w:rFonts w:ascii="Times New Roman" w:eastAsia="Times New Roman" w:hAnsi="Times New Roman" w:cs="Times New Roman"/>
                <w:sz w:val="20"/>
                <w:szCs w:val="20"/>
              </w:rPr>
              <w:t>т для припасовки Приставки ПТ-43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прижимной пласти</w:t>
            </w:r>
            <w:r w:rsidR="00047F96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из цельного листа толщиной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BD066B" w:rsidRDefault="00BD066B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BD066B" w:rsidRDefault="00E559D9" w:rsidP="00BD066B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</w:t>
            </w:r>
            <w:r w:rsidR="008B3677" w:rsidRPr="00BD066B">
              <w:rPr>
                <w:sz w:val="20"/>
              </w:rPr>
              <w:t>т</w:t>
            </w:r>
            <w:proofErr w:type="spellEnd"/>
            <w:proofErr w:type="gramEnd"/>
          </w:p>
          <w:p w:rsidR="000C2474" w:rsidRPr="00BD066B" w:rsidRDefault="000C2474" w:rsidP="00BD066B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337A14" w:rsidRDefault="00F17B3E" w:rsidP="00BD066B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BD066B" w:rsidRDefault="000C2474" w:rsidP="00BD06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C56C23" w:rsidRDefault="000C2474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7B3E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B3E" w:rsidRPr="00BD066B" w:rsidRDefault="00F17B3E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3E" w:rsidRDefault="00F17B3E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 для припасовки Приставки ПТ-45 с прижимной пластиной из цельного листа толщиной 20мм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3E" w:rsidRPr="00BD066B" w:rsidRDefault="00F17B3E" w:rsidP="00E559D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3E" w:rsidRPr="00BD066B" w:rsidRDefault="00F17B3E" w:rsidP="00BD066B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3E" w:rsidRDefault="00F17B3E" w:rsidP="00BD066B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B3E" w:rsidRPr="00BD066B" w:rsidRDefault="00F17B3E" w:rsidP="00BD06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3E" w:rsidRPr="00F17B3E" w:rsidRDefault="00F17B3E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698D" w:rsidRDefault="000A698D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1276" w:rsidRDefault="00F21276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1276" w:rsidRPr="00BD066B" w:rsidRDefault="00F21276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459F" w:rsidRDefault="00D149E3" w:rsidP="00441544">
      <w:pPr>
        <w:rPr>
          <w:rFonts w:ascii="Times New Roman" w:eastAsia="Times New Roman" w:hAnsi="Times New Roman" w:cs="Times New Roman"/>
          <w:sz w:val="20"/>
          <w:szCs w:val="20"/>
        </w:rPr>
      </w:pP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 w:rsidRPr="00BD06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4318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BD066B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E213D2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758D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561190" w:rsidRDefault="00561190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190" w:rsidRDefault="00561190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190" w:rsidRDefault="00561190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190" w:rsidRDefault="00561190" w:rsidP="0044154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561190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561190" w:rsidRDefault="00561190" w:rsidP="0044154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С.Е.Соснов</w:t>
      </w:r>
      <w:proofErr w:type="spellEnd"/>
    </w:p>
    <w:p w:rsidR="00561190" w:rsidRPr="00561190" w:rsidRDefault="00561190" w:rsidP="0044154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Мастер участка СРР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А.В.Авксентьев</w:t>
      </w:r>
      <w:proofErr w:type="spellEnd"/>
    </w:p>
    <w:p w:rsidR="00561190" w:rsidRPr="00561190" w:rsidRDefault="00561190" w:rsidP="00441544">
      <w:pPr>
        <w:rPr>
          <w:rFonts w:ascii="Times New Roman" w:eastAsia="Times New Roman" w:hAnsi="Times New Roman" w:cs="Times New Roman"/>
          <w:b/>
        </w:rPr>
      </w:pPr>
    </w:p>
    <w:sectPr w:rsidR="00561190" w:rsidRPr="00561190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337"/>
    <w:multiLevelType w:val="hybridMultilevel"/>
    <w:tmpl w:val="102CCAEE"/>
    <w:lvl w:ilvl="0" w:tplc="84A67DFE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DD604D"/>
    <w:multiLevelType w:val="hybridMultilevel"/>
    <w:tmpl w:val="EEB0596C"/>
    <w:lvl w:ilvl="0" w:tplc="96A0FCE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3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63F7DA7"/>
    <w:multiLevelType w:val="multilevel"/>
    <w:tmpl w:val="6ED8F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52F6842"/>
    <w:multiLevelType w:val="multilevel"/>
    <w:tmpl w:val="08AA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47F96"/>
    <w:rsid w:val="00062105"/>
    <w:rsid w:val="00062973"/>
    <w:rsid w:val="00064C6A"/>
    <w:rsid w:val="000867F3"/>
    <w:rsid w:val="00095126"/>
    <w:rsid w:val="000A4C1E"/>
    <w:rsid w:val="000A698D"/>
    <w:rsid w:val="000C2474"/>
    <w:rsid w:val="000C55FC"/>
    <w:rsid w:val="000C6125"/>
    <w:rsid w:val="000C73D7"/>
    <w:rsid w:val="000D178A"/>
    <w:rsid w:val="000D1A9F"/>
    <w:rsid w:val="000E4FC4"/>
    <w:rsid w:val="000F3973"/>
    <w:rsid w:val="000F5C61"/>
    <w:rsid w:val="001134A5"/>
    <w:rsid w:val="001461AC"/>
    <w:rsid w:val="001542B8"/>
    <w:rsid w:val="00170013"/>
    <w:rsid w:val="001757E1"/>
    <w:rsid w:val="00177779"/>
    <w:rsid w:val="00180237"/>
    <w:rsid w:val="001B3437"/>
    <w:rsid w:val="001C35F1"/>
    <w:rsid w:val="001D6D11"/>
    <w:rsid w:val="001F7464"/>
    <w:rsid w:val="002119F5"/>
    <w:rsid w:val="002173E2"/>
    <w:rsid w:val="002451D5"/>
    <w:rsid w:val="00246D98"/>
    <w:rsid w:val="00256A94"/>
    <w:rsid w:val="002721B1"/>
    <w:rsid w:val="002731FC"/>
    <w:rsid w:val="00277C4B"/>
    <w:rsid w:val="00290669"/>
    <w:rsid w:val="00292A30"/>
    <w:rsid w:val="002D5AF8"/>
    <w:rsid w:val="002E1288"/>
    <w:rsid w:val="002F31B0"/>
    <w:rsid w:val="003014B5"/>
    <w:rsid w:val="00301F03"/>
    <w:rsid w:val="00314339"/>
    <w:rsid w:val="00320470"/>
    <w:rsid w:val="00324AA5"/>
    <w:rsid w:val="00331410"/>
    <w:rsid w:val="003343D3"/>
    <w:rsid w:val="00337A14"/>
    <w:rsid w:val="00346438"/>
    <w:rsid w:val="00347A0B"/>
    <w:rsid w:val="003C0777"/>
    <w:rsid w:val="003D7320"/>
    <w:rsid w:val="003E6FC9"/>
    <w:rsid w:val="003F1B56"/>
    <w:rsid w:val="003F55CD"/>
    <w:rsid w:val="00426160"/>
    <w:rsid w:val="00441544"/>
    <w:rsid w:val="004415CB"/>
    <w:rsid w:val="004569E1"/>
    <w:rsid w:val="00461561"/>
    <w:rsid w:val="00463D2C"/>
    <w:rsid w:val="00473E5B"/>
    <w:rsid w:val="00475061"/>
    <w:rsid w:val="00496576"/>
    <w:rsid w:val="004A02B0"/>
    <w:rsid w:val="004C08A1"/>
    <w:rsid w:val="00503E3A"/>
    <w:rsid w:val="005242E8"/>
    <w:rsid w:val="005319DC"/>
    <w:rsid w:val="0053411E"/>
    <w:rsid w:val="0053726D"/>
    <w:rsid w:val="005413FC"/>
    <w:rsid w:val="00561190"/>
    <w:rsid w:val="00573708"/>
    <w:rsid w:val="0059480B"/>
    <w:rsid w:val="005C5C8A"/>
    <w:rsid w:val="005D120E"/>
    <w:rsid w:val="005D5C6B"/>
    <w:rsid w:val="005D61F9"/>
    <w:rsid w:val="005E0A82"/>
    <w:rsid w:val="005F339E"/>
    <w:rsid w:val="005F3FAF"/>
    <w:rsid w:val="00602FA3"/>
    <w:rsid w:val="00603633"/>
    <w:rsid w:val="00605BD5"/>
    <w:rsid w:val="00615019"/>
    <w:rsid w:val="00624EE8"/>
    <w:rsid w:val="006264A2"/>
    <w:rsid w:val="0062659D"/>
    <w:rsid w:val="006370F7"/>
    <w:rsid w:val="00652121"/>
    <w:rsid w:val="006633F2"/>
    <w:rsid w:val="00665795"/>
    <w:rsid w:val="00677728"/>
    <w:rsid w:val="006906D3"/>
    <w:rsid w:val="00690C19"/>
    <w:rsid w:val="00691169"/>
    <w:rsid w:val="00697CDE"/>
    <w:rsid w:val="006C0023"/>
    <w:rsid w:val="006E1A5B"/>
    <w:rsid w:val="00702315"/>
    <w:rsid w:val="007030F4"/>
    <w:rsid w:val="00711CA8"/>
    <w:rsid w:val="0072514F"/>
    <w:rsid w:val="0074146A"/>
    <w:rsid w:val="007452BA"/>
    <w:rsid w:val="00762A0C"/>
    <w:rsid w:val="00771C7B"/>
    <w:rsid w:val="00797D02"/>
    <w:rsid w:val="007A417E"/>
    <w:rsid w:val="007A5D25"/>
    <w:rsid w:val="007B35C3"/>
    <w:rsid w:val="007C459F"/>
    <w:rsid w:val="007D22EF"/>
    <w:rsid w:val="007D6085"/>
    <w:rsid w:val="007E06E3"/>
    <w:rsid w:val="007E51EA"/>
    <w:rsid w:val="007F619D"/>
    <w:rsid w:val="008005F8"/>
    <w:rsid w:val="00810763"/>
    <w:rsid w:val="00810FD8"/>
    <w:rsid w:val="00824E10"/>
    <w:rsid w:val="0083147A"/>
    <w:rsid w:val="00840C9E"/>
    <w:rsid w:val="008443E2"/>
    <w:rsid w:val="00847D29"/>
    <w:rsid w:val="00847FBA"/>
    <w:rsid w:val="008553FC"/>
    <w:rsid w:val="0085628B"/>
    <w:rsid w:val="008567FC"/>
    <w:rsid w:val="00866A57"/>
    <w:rsid w:val="008758D3"/>
    <w:rsid w:val="008A7270"/>
    <w:rsid w:val="008B3677"/>
    <w:rsid w:val="008D4115"/>
    <w:rsid w:val="008E091B"/>
    <w:rsid w:val="008E5822"/>
    <w:rsid w:val="008F12BB"/>
    <w:rsid w:val="008F1471"/>
    <w:rsid w:val="0092551B"/>
    <w:rsid w:val="00941B9F"/>
    <w:rsid w:val="00942193"/>
    <w:rsid w:val="009457B6"/>
    <w:rsid w:val="009509F5"/>
    <w:rsid w:val="00960585"/>
    <w:rsid w:val="0096378E"/>
    <w:rsid w:val="00971A1A"/>
    <w:rsid w:val="00985206"/>
    <w:rsid w:val="00997B4C"/>
    <w:rsid w:val="009A1302"/>
    <w:rsid w:val="009A6CF5"/>
    <w:rsid w:val="009B65C4"/>
    <w:rsid w:val="009C6DFC"/>
    <w:rsid w:val="009D2B21"/>
    <w:rsid w:val="009E491C"/>
    <w:rsid w:val="009F2284"/>
    <w:rsid w:val="009F5151"/>
    <w:rsid w:val="00A1489C"/>
    <w:rsid w:val="00A365BC"/>
    <w:rsid w:val="00A52268"/>
    <w:rsid w:val="00A73049"/>
    <w:rsid w:val="00A76973"/>
    <w:rsid w:val="00A779BC"/>
    <w:rsid w:val="00A87A3C"/>
    <w:rsid w:val="00A920BE"/>
    <w:rsid w:val="00A95A72"/>
    <w:rsid w:val="00AA1FA3"/>
    <w:rsid w:val="00AB10B5"/>
    <w:rsid w:val="00AB743B"/>
    <w:rsid w:val="00AC10E3"/>
    <w:rsid w:val="00AC346A"/>
    <w:rsid w:val="00AD02A6"/>
    <w:rsid w:val="00AD3889"/>
    <w:rsid w:val="00B04E57"/>
    <w:rsid w:val="00B07D4D"/>
    <w:rsid w:val="00B24262"/>
    <w:rsid w:val="00B33925"/>
    <w:rsid w:val="00B360F2"/>
    <w:rsid w:val="00B46C69"/>
    <w:rsid w:val="00B54E0F"/>
    <w:rsid w:val="00B604AA"/>
    <w:rsid w:val="00B75BC0"/>
    <w:rsid w:val="00B7696E"/>
    <w:rsid w:val="00B81361"/>
    <w:rsid w:val="00B81727"/>
    <w:rsid w:val="00B84E06"/>
    <w:rsid w:val="00BA0A52"/>
    <w:rsid w:val="00BA0F51"/>
    <w:rsid w:val="00BB6407"/>
    <w:rsid w:val="00BC46F9"/>
    <w:rsid w:val="00BD066B"/>
    <w:rsid w:val="00BE6BFA"/>
    <w:rsid w:val="00BF7EE6"/>
    <w:rsid w:val="00C00AE4"/>
    <w:rsid w:val="00C03A0B"/>
    <w:rsid w:val="00C04958"/>
    <w:rsid w:val="00C34DD8"/>
    <w:rsid w:val="00C42D74"/>
    <w:rsid w:val="00C554EE"/>
    <w:rsid w:val="00C56C23"/>
    <w:rsid w:val="00C801C5"/>
    <w:rsid w:val="00C8462A"/>
    <w:rsid w:val="00C85384"/>
    <w:rsid w:val="00CA4318"/>
    <w:rsid w:val="00CB6E80"/>
    <w:rsid w:val="00CB76BE"/>
    <w:rsid w:val="00CD1662"/>
    <w:rsid w:val="00CE1EEF"/>
    <w:rsid w:val="00CF171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A4A8D"/>
    <w:rsid w:val="00DB6494"/>
    <w:rsid w:val="00DC1EC3"/>
    <w:rsid w:val="00DC645F"/>
    <w:rsid w:val="00DD7A19"/>
    <w:rsid w:val="00DE0A89"/>
    <w:rsid w:val="00DE4072"/>
    <w:rsid w:val="00DE598D"/>
    <w:rsid w:val="00E02266"/>
    <w:rsid w:val="00E02405"/>
    <w:rsid w:val="00E16020"/>
    <w:rsid w:val="00E164AF"/>
    <w:rsid w:val="00E168A2"/>
    <w:rsid w:val="00E213D2"/>
    <w:rsid w:val="00E312A5"/>
    <w:rsid w:val="00E37B79"/>
    <w:rsid w:val="00E472A9"/>
    <w:rsid w:val="00E54922"/>
    <w:rsid w:val="00E559D9"/>
    <w:rsid w:val="00E61314"/>
    <w:rsid w:val="00E662CD"/>
    <w:rsid w:val="00E81B64"/>
    <w:rsid w:val="00EB2610"/>
    <w:rsid w:val="00EB7BB7"/>
    <w:rsid w:val="00EC3BEF"/>
    <w:rsid w:val="00EC790B"/>
    <w:rsid w:val="00EC7F6F"/>
    <w:rsid w:val="00ED5937"/>
    <w:rsid w:val="00EE4831"/>
    <w:rsid w:val="00EE5DB5"/>
    <w:rsid w:val="00F05098"/>
    <w:rsid w:val="00F12984"/>
    <w:rsid w:val="00F14960"/>
    <w:rsid w:val="00F17B3E"/>
    <w:rsid w:val="00F2051B"/>
    <w:rsid w:val="00F21276"/>
    <w:rsid w:val="00F30EE5"/>
    <w:rsid w:val="00F458E6"/>
    <w:rsid w:val="00F46202"/>
    <w:rsid w:val="00F539BE"/>
    <w:rsid w:val="00F55A02"/>
    <w:rsid w:val="00F60007"/>
    <w:rsid w:val="00F6210A"/>
    <w:rsid w:val="00F67D00"/>
    <w:rsid w:val="00F7217B"/>
    <w:rsid w:val="00F74FA9"/>
    <w:rsid w:val="00F823AA"/>
    <w:rsid w:val="00F84B05"/>
    <w:rsid w:val="00F87A08"/>
    <w:rsid w:val="00F960BF"/>
    <w:rsid w:val="00FA2D08"/>
    <w:rsid w:val="00FA7A14"/>
    <w:rsid w:val="00FB6CB9"/>
    <w:rsid w:val="00FE749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A2C-A6E6-40EA-A584-DBA34B27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174</cp:revision>
  <cp:lastPrinted>2015-06-09T04:23:00Z</cp:lastPrinted>
  <dcterms:created xsi:type="dcterms:W3CDTF">2013-02-25T11:15:00Z</dcterms:created>
  <dcterms:modified xsi:type="dcterms:W3CDTF">2015-06-18T05:26:00Z</dcterms:modified>
</cp:coreProperties>
</file>