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48" w:rsidRPr="00663248" w:rsidRDefault="00663248" w:rsidP="0066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248">
        <w:rPr>
          <w:rFonts w:ascii="Helvetica" w:eastAsia="Times New Roman" w:hAnsi="Helvetica" w:cs="Helvetica"/>
          <w:b/>
          <w:bCs/>
          <w:color w:val="373737"/>
          <w:sz w:val="23"/>
        </w:rPr>
        <w:t>Сообщение о проведении общего собрания акционеров акционерного общества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BEE"/>
        <w:tblCellMar>
          <w:left w:w="0" w:type="dxa"/>
          <w:right w:w="0" w:type="dxa"/>
        </w:tblCellMar>
        <w:tblLook w:val="04A0"/>
      </w:tblPr>
      <w:tblGrid>
        <w:gridCol w:w="4410"/>
        <w:gridCol w:w="4350"/>
      </w:tblGrid>
      <w:tr w:rsidR="00663248" w:rsidRPr="00663248" w:rsidTr="00663248">
        <w:trPr>
          <w:tblCellSpacing w:w="0" w:type="dxa"/>
        </w:trPr>
        <w:tc>
          <w:tcPr>
            <w:tcW w:w="10230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 Общие сведения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Открытое акционерное общество «Югорская территориальная энергетическая компания – Энергия»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1.2. Сокращенное фирменное наименование эмитента</w:t>
            </w: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ОАО «ЮТЭК – Энергия»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1.3. Место нахождения эмитента</w:t>
            </w: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 xml:space="preserve">628285, Россия, Ханты – Мансийский автономный округ – </w:t>
            </w:r>
            <w:proofErr w:type="spellStart"/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Югра</w:t>
            </w:r>
            <w:proofErr w:type="spellEnd"/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 xml:space="preserve">, город </w:t>
            </w:r>
            <w:proofErr w:type="spellStart"/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Урай</w:t>
            </w:r>
            <w:proofErr w:type="spellEnd"/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, ул. Сибирская, д. 2.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1.4. ОГРН эмитента</w:t>
            </w: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1048600100713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1.5. ИНН эмитента</w:t>
            </w: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8606009969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32300-D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</w:tc>
        <w:tc>
          <w:tcPr>
            <w:tcW w:w="511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</w:tc>
      </w:tr>
      <w:tr w:rsidR="00663248" w:rsidRPr="00663248" w:rsidTr="00663248">
        <w:trPr>
          <w:tblCellSpacing w:w="0" w:type="dxa"/>
        </w:trPr>
        <w:tc>
          <w:tcPr>
            <w:tcW w:w="10230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                                                2. Сообщение об изменении адреса страницы в                                                                сети Интернет, используемой эмитентом для                                                                  раскрытия информации, должно содержать:2.1. адрес страницы в сети Интернет, ранее использовавшейся эмитентом для раскрытия информации:</w:t>
            </w:r>
            <w:r w:rsidRPr="00663248">
              <w:rPr>
                <w:rFonts w:ascii="inherit" w:eastAsia="Times New Roman" w:hAnsi="inherit" w:cs="Helvetica"/>
                <w:color w:val="373737"/>
                <w:sz w:val="23"/>
              </w:rPr>
              <w:t> </w:t>
            </w:r>
            <w:hyperlink r:id="rId4" w:history="1">
              <w:r w:rsidRPr="00663248">
                <w:rPr>
                  <w:rFonts w:ascii="inherit" w:eastAsia="Times New Roman" w:hAnsi="inherit" w:cs="Helvetica"/>
                  <w:b/>
                  <w:bCs/>
                  <w:i/>
                  <w:iCs/>
                  <w:color w:val="000000"/>
                  <w:sz w:val="23"/>
                </w:rPr>
                <w:t>www.yutec-hm.ru</w:t>
              </w:r>
            </w:hyperlink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2.2. адрес страницы в сети Интернет, используемой эмитентом для раскрытия информации:</w:t>
            </w:r>
            <w:r w:rsidRPr="00663248">
              <w:rPr>
                <w:rFonts w:ascii="inherit" w:eastAsia="Times New Roman" w:hAnsi="inherit" w:cs="Helvetica"/>
                <w:color w:val="373737"/>
                <w:sz w:val="23"/>
              </w:rPr>
              <w:t> </w:t>
            </w:r>
            <w:hyperlink r:id="rId5" w:history="1">
              <w:r w:rsidRPr="00663248">
                <w:rPr>
                  <w:rFonts w:ascii="inherit" w:eastAsia="Times New Roman" w:hAnsi="inherit" w:cs="Helvetica"/>
                  <w:b/>
                  <w:bCs/>
                  <w:i/>
                  <w:iCs/>
                  <w:color w:val="000000"/>
                  <w:sz w:val="23"/>
                </w:rPr>
                <w:t>http://www.e-disclosure.ru/portal/company.aspx?id=6713</w:t>
              </w:r>
            </w:hyperlink>
          </w:p>
          <w:p w:rsidR="00663248" w:rsidRPr="00663248" w:rsidRDefault="00663248" w:rsidP="00663248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2.3. дата, с которой эмитент обеспечивает доступ к информации, раскрытой (опубликованной) на странице в сети Интернет по измененному адресу: 01.09.2012.</w:t>
            </w:r>
          </w:p>
          <w:p w:rsidR="00663248" w:rsidRPr="00663248" w:rsidRDefault="00663248" w:rsidP="00663248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</w:tc>
      </w:tr>
    </w:tbl>
    <w:p w:rsidR="00663248" w:rsidRPr="00663248" w:rsidRDefault="00663248" w:rsidP="006632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BEE"/>
        <w:tblCellMar>
          <w:left w:w="0" w:type="dxa"/>
          <w:right w:w="0" w:type="dxa"/>
        </w:tblCellMar>
        <w:tblLook w:val="04A0"/>
      </w:tblPr>
      <w:tblGrid>
        <w:gridCol w:w="3831"/>
        <w:gridCol w:w="1592"/>
        <w:gridCol w:w="715"/>
        <w:gridCol w:w="2404"/>
        <w:gridCol w:w="218"/>
      </w:tblGrid>
      <w:tr w:rsidR="00663248" w:rsidRPr="00663248" w:rsidTr="00663248">
        <w:trPr>
          <w:tblCellSpacing w:w="0" w:type="dxa"/>
        </w:trPr>
        <w:tc>
          <w:tcPr>
            <w:tcW w:w="10230" w:type="dxa"/>
            <w:gridSpan w:val="5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3. Подпись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44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3.1. Директор ОАО “ЮТЭК – Энергия»</w:t>
            </w:r>
          </w:p>
        </w:tc>
        <w:tc>
          <w:tcPr>
            <w:tcW w:w="19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Хохлов М.М.</w:t>
            </w:r>
          </w:p>
        </w:tc>
        <w:tc>
          <w:tcPr>
            <w:tcW w:w="1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b/>
                <w:bCs/>
                <w:i/>
                <w:iCs/>
                <w:color w:val="373737"/>
                <w:sz w:val="23"/>
              </w:rPr>
              <w:t> </w:t>
            </w:r>
          </w:p>
        </w:tc>
      </w:tr>
      <w:tr w:rsidR="00663248" w:rsidRPr="00663248" w:rsidTr="00663248">
        <w:trPr>
          <w:tblCellSpacing w:w="0" w:type="dxa"/>
        </w:trPr>
        <w:tc>
          <w:tcPr>
            <w:tcW w:w="44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3.2 Дата “01” 09 2012г.</w:t>
            </w:r>
          </w:p>
        </w:tc>
        <w:tc>
          <w:tcPr>
            <w:tcW w:w="19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BEE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3248" w:rsidRPr="00663248" w:rsidRDefault="00663248" w:rsidP="00663248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63248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МП.</w:t>
            </w:r>
          </w:p>
        </w:tc>
        <w:tc>
          <w:tcPr>
            <w:tcW w:w="0" w:type="auto"/>
            <w:shd w:val="clear" w:color="auto" w:fill="FFFBEE"/>
            <w:vAlign w:val="bottom"/>
            <w:hideMark/>
          </w:tcPr>
          <w:p w:rsidR="00663248" w:rsidRPr="00663248" w:rsidRDefault="00663248" w:rsidP="0066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22FC" w:rsidRDefault="00B522FC"/>
    <w:sectPr w:rsidR="00B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248"/>
    <w:rsid w:val="00663248"/>
    <w:rsid w:val="00B5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248"/>
    <w:rPr>
      <w:b/>
      <w:bCs/>
    </w:rPr>
  </w:style>
  <w:style w:type="paragraph" w:styleId="a4">
    <w:name w:val="Normal (Web)"/>
    <w:basedOn w:val="a"/>
    <w:uiPriority w:val="99"/>
    <w:unhideWhenUsed/>
    <w:rsid w:val="0066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63248"/>
    <w:rPr>
      <w:i/>
      <w:iCs/>
    </w:rPr>
  </w:style>
  <w:style w:type="character" w:customStyle="1" w:styleId="apple-converted-space">
    <w:name w:val="apple-converted-space"/>
    <w:basedOn w:val="a0"/>
    <w:rsid w:val="0066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6713" TargetMode="External"/><Relationship Id="rId4" Type="http://schemas.openxmlformats.org/officeDocument/2006/relationships/hyperlink" Target="http://www.yutec-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ЮТЭК-Энергия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2015-07-03T11:53:00Z</dcterms:created>
  <dcterms:modified xsi:type="dcterms:W3CDTF">2015-07-03T11:53:00Z</dcterms:modified>
</cp:coreProperties>
</file>